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DFDF7"/>
        <w:spacing w:beforeAutospacing="1" w:after="0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Отчёт</w:t>
      </w:r>
    </w:p>
    <w:p>
      <w:pPr>
        <w:pStyle w:val="Normal"/>
        <w:shd w:val="clear" w:color="auto" w:fill="FDFDF7"/>
        <w:spacing w:beforeAutospacing="1" w:after="0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 результатах самообследования</w:t>
      </w:r>
    </w:p>
    <w:p>
      <w:pPr>
        <w:pStyle w:val="Normal"/>
        <w:shd w:val="clear" w:color="auto" w:fill="FDFDF7"/>
        <w:spacing w:beforeAutospacing="1" w:after="0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муниципальное автономное дошкольное образовательное учреждение</w:t>
      </w:r>
    </w:p>
    <w:p>
      <w:pPr>
        <w:pStyle w:val="Normal"/>
        <w:shd w:val="clear" w:color="auto" w:fill="FDFDF7"/>
        <w:spacing w:beforeAutospacing="1" w:after="0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города Калининграда центр развития ребенка детский сад № 116</w:t>
      </w:r>
    </w:p>
    <w:p>
      <w:pPr>
        <w:pStyle w:val="Normal"/>
        <w:shd w:val="clear" w:color="auto" w:fill="FDFDF7"/>
        <w:spacing w:beforeAutospacing="1" w:after="0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(полное наименование организации в соответствии с уставом)</w:t>
      </w:r>
    </w:p>
    <w:p>
      <w:pPr>
        <w:pStyle w:val="Normal"/>
        <w:shd w:val="clear" w:color="auto" w:fill="FDFDF7"/>
        <w:spacing w:beforeAutospacing="1" w:after="0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г. Калининград, ул. Горького, д. 36 «А»</w:t>
      </w:r>
    </w:p>
    <w:p>
      <w:pPr>
        <w:pStyle w:val="Normal"/>
        <w:shd w:val="clear" w:color="auto" w:fill="FDFDF7"/>
        <w:spacing w:beforeAutospacing="1" w:after="0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(местонахождение организации в соответствии с уставом)</w:t>
      </w:r>
    </w:p>
    <w:p>
      <w:pPr>
        <w:pStyle w:val="Normal"/>
        <w:shd w:val="clear" w:color="auto" w:fill="FDFDF7"/>
        <w:spacing w:beforeAutospacing="1" w:after="0"/>
        <w:contextualSpacing/>
        <w:jc w:val="center"/>
        <w:rPr/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2017  год.</w:t>
      </w:r>
    </w:p>
    <w:p>
      <w:pPr>
        <w:pStyle w:val="Normal"/>
        <w:shd w:val="clear" w:color="auto" w:fill="FDFDF7"/>
        <w:spacing w:beforeAutospacing="1" w:after="0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FDFDF7"/>
        <w:spacing w:beforeAutospacing="1" w:after="0"/>
        <w:contextualSpacing/>
        <w:jc w:val="center"/>
        <w:rPr>
          <w:rFonts w:eastAsia="Times New Roman" w:cs="Times New Roman"/>
          <w:b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>
      <w:pPr>
        <w:pStyle w:val="Normal"/>
        <w:shd w:val="clear" w:color="auto" w:fill="FDFDF7"/>
        <w:spacing w:beforeAutospacing="1" w:after="0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I. Общие сведения об организации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II. Условия организации образовательного процесса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III. Сведения о составе и квалификации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административных, педагогических кадров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IV. Организация образовательного процесса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V. Содержание образовательного процесса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VI. Организация воспитательной работы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VII. Качество образования в организации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b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I. Общие сведения об образовательном учреждении (далее ОУ)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1.1. Полное наименование организации в соответствии с уставом: 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b/>
          <w:b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>муниципальное автономное дошкольное образовательное учреждение города Калининграда центр развития ребенка детский сад № 116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1.2. Юридический, фактический адреса: 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г. Калининград, ул. Горького, д. 36 «А»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1.3. Телефон, факс, e-mail: 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8 (4012) 96-54 -50, 8 (4012) 95-13-48, 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/>
      </w:pPr>
      <w:r>
        <w:rPr>
          <w:u w:val="single"/>
        </w:rPr>
        <w:t>116</w:t>
      </w:r>
      <w:hyperlink r:id="rId2">
        <w:r>
          <w:rPr>
            <w:rStyle w:val="Style14"/>
            <w:rFonts w:eastAsia="Times New Roman" w:cs="Times New Roman"/>
            <w:sz w:val="27"/>
            <w:szCs w:val="27"/>
            <w:lang w:eastAsia="ru-RU"/>
          </w:rPr>
          <w:t>madouds@mail.ru</w:t>
        </w:r>
      </w:hyperlink>
      <w:r>
        <w:rPr>
          <w:rFonts w:eastAsia="Times New Roman" w:cs="Times New Roman"/>
          <w:sz w:val="27"/>
          <w:szCs w:val="27"/>
          <w:u w:val="single"/>
          <w:lang w:eastAsia="ru-RU"/>
        </w:rPr>
        <w:t xml:space="preserve">; </w:t>
      </w:r>
      <w:hyperlink r:id="rId3">
        <w:r>
          <w:rPr>
            <w:rStyle w:val="Style14"/>
            <w:rFonts w:eastAsia="Times New Roman" w:cs="Times New Roman"/>
            <w:sz w:val="27"/>
            <w:szCs w:val="27"/>
            <w:lang w:eastAsia="ru-RU"/>
          </w:rPr>
          <w:t>madouds116@eduklgd.ru</w:t>
        </w:r>
      </w:hyperlink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1.4. Устав: зарегистрирован Межрайонной инспекцией  Федеральной налоговой службы по Калининградской области ОГРН 1023901013003 от 01.07.2014г. за ГРН 2143926361049, утвержден комитетом по образованию администрации городского округа «Город Калининград» 17.06.2014г. № ПД-то – 877.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1.5. Учредитель (полное наименование), реквизиты учредительного договора: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комитет по образованию администрации городского округа «Город Калининград».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1.6. Организационно-правовая форма, тип, вид (категория) учреждения: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муниципальное автономное учреждение, тип - дошкольное образовательное учреждение центр развития ребенка, вид - детский сад.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1.7. Свидетельство о постановке на учет юридического лица в налоговом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органе (серия, номер, дата, ИНН): 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39 № 0048855 выдано 05.04.2001г.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ИНН/КПП 3906034660/390601001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1.8. Свидетельство о внесении записи в Единый государственный реестр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юридических лиц (серия, номер, дата, кем выдано, ОГРН): 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39 № 001544886 выдано 20.05.2013 г. МИФНС № 1 по Калининградской области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1.9. Свидетельство о праве на имущество (серия, номер, дата, кем выдано):</w:t>
      </w:r>
    </w:p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39-АБ 051570 выдано 22.05.2012 г. Управление Федеральной службы государственной регистрации, кадастра и картографии по Калининградской области.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1.10. Свидетельство о праве на земельный участок (серия, номер, дата, кем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выдано): 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39-АБ 051569 выдано 22.05.2012 г. Управление Федеральной службы государственной регистрации, кадастра и картографиипо Калининградской области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1.11. Лицензия на право ведения образовательной деятельности (серия, номер,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дата выдачи и срок действия, кем выдана). Перечень реализуемых образовательных программ в соответствии с лицензией: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39ЛО1 №0000542 выдана 31.08.</w:t>
      </w:r>
      <w:r>
        <w:rPr>
          <w:rFonts w:eastAsia="Times New Roman" w:cs="Times New Roman"/>
          <w:sz w:val="27"/>
          <w:szCs w:val="27"/>
          <w:u w:val="single"/>
          <w:lang w:eastAsia="ru-RU"/>
        </w:rPr>
        <w:t>2015г., регистрационный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№ ДДО-1989 Службой по контролю и надзору в сфере образования Калининградской области бессрочно.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</w:r>
    </w:p>
    <w:tbl>
      <w:tblPr>
        <w:tblW w:w="989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449"/>
        <w:gridCol w:w="2161"/>
        <w:gridCol w:w="2510"/>
        <w:gridCol w:w="3030"/>
        <w:gridCol w:w="1740"/>
      </w:tblGrid>
      <w:tr>
        <w:trPr/>
        <w:tc>
          <w:tcPr>
            <w:tcW w:w="4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94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Вид образовательной программы (основная, дополнительная)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Уровень (ступень) образовательной программы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Наименование ( область развития ребенка)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Нормативный срок освоения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Основная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both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Основная образовательная программа       дошкольного образования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 лет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«Мир, в котором я живу» (социально-коммуникативное).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«Хорошее настроение» (социально-коммуникативное)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«Веселые пальчики </w:t>
            </w:r>
          </w:p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и язычок » (социально-коммуникативное)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«Машина времени» (социально-коммуникативное)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«Веселый перекресток» (социально-коммуникативное)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« Играем и развиваемся»(социально-коммуникативное)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/>
              <w:t>1 год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«Умники и умницы»(социально-коммуникативное)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/>
              <w:t>1 год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«Юный краевед» ( познавательное )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«Веселый язычок»(речевое)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/>
              <w:t>1 год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/>
              <w:t>11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Труляляйчик (речевое)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/>
              <w:t>12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«Веселый музыкант» (художественно-эстетическое)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/>
              <w:t>13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«Веселые нотки» (художественно-эстетическое)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/>
              <w:t>14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«Веселая карусель» (художественно-эстетическое)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/>
              <w:t>15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«Веселый художник» (художественно-эстетическое)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/>
              <w:t>16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«Грация» (художественно-эстетическое)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/>
              <w:t>17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«Школа здоровья» (физическое)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>
        <w:trPr/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/>
              <w:t>18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«Старт» (физическое)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</w:tbl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sz w:val="27"/>
          <w:szCs w:val="27"/>
          <w:highlight w:val="yellow"/>
          <w:lang w:eastAsia="ru-RU"/>
        </w:rPr>
      </w:r>
    </w:p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1.12. Локальные акты организации (перечислить с указанием даты утверждения):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Положение о соотношении учебной и другой педагогической работы в пределах рабочей недели педагогических работников  МАДОУ ЦРР д/с №116 – 31.12.2014.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2.Положение о консультационном пункте МАДОУ ЦРР д/с №116 - 31.12.2014 г.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Положение о логопедическом пункте МАДОУ ЦРР д/с №116- 31.08.2016 г.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Положение о видеонаблюдении МАДОУ ЦРР д/с №116- 31.08.2016 г.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Положение о системе оплаты труда в МАДОУ ЦРР д/с №116   – 30.09.2016 г.</w:t>
      </w:r>
    </w:p>
    <w:p>
      <w:pPr>
        <w:pStyle w:val="Normal"/>
        <w:jc w:val="both"/>
        <w:rPr/>
      </w:pPr>
      <w:r>
        <w:rPr>
          <w:rFonts w:cs="Times New Roman"/>
          <w:szCs w:val="24"/>
        </w:rPr>
        <w:t>6. Положение о порядке проведения самообследования в МАДОУ ЦРР д/с №116 – 25.01.2018г.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Положение о платных дополнительных услугах в МАДОУ ЦРР д/с №116 – 30.01.2017.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Положение об организации контрольно – пропускного пункта МАДОУ ЦРР д/с №116 – 31.08.2016.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Положение о противодействии коррупции в МАДОУ ЦРР д/с №116 – 31.12.2014.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Положение о публичном отчете руководителя МАДОУ ЦРР д/с №116 – 31.12.2014.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Положение о ПМПк в МАДОУ ЦРР д/с №116 – 31.08.2016 г.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Положение об административном совещании при заведующем МАДОУ ЦРР д/с №116 – 31.12.2014.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Положение о дежурных администраторах МАДОУ ЦРР д/с №116 – 31.12.2014.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Положение о закупке товаров, работ, услуг МАДОУ ЦРР д/с №116 – 27.02.2017.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Положение об экспертной комиссии по распределению стимулирующей части ФГОТ работников в МАДОУ ЦРР д/с №116   – 30.09.2016 г.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Положение об организации работы в МАДОУ ЦРР д/с №116 по обеспечению противопожарной безопасности МАДОУ ЦРР д/с №116 – 31.12.2014.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Положение о противопожарном режиме МАДОУ ЦРР д/с №116 – 31.12.2014.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Положение об охране труда МАДОУ ЦРР д/с №116 – 31.12.2014.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 Положение о защите, охране, обработке персональных данных работников МАДОУ ЦРР д/с №116 – 31.12.2014.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Положение об аттестационной комиссии МАДОУ ЦРР д/с №116 - 31.08.15 г.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Положение о рабочей программе МАДОУ ЦРР д/с №116 - 31.08.15 г.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 Правила приема воспитанников и  порядок перевода, отчисления, восстановления в МАДОУ ЦРР д/с №116- 04.03.2016.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 Положение об условиях оплаты труда заместителей и главного бухгалтера МАДОУ ЦРР д/с №116, а также осуществление других выплат, производимых в рамках трудовых отношений – 30.09.2016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 Положение о распределении компенсационной части фонда оплаты труда работников МАДОУ ЦРР д/с 116. - 30.09.2016.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 Положение о нормах профессиональной этики педагогических работников МАДОУ ЦРР д/с №116 – 31.12.2014.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 Положение по урегулированию споров между участниками образовательных отношений МАДОУ ЦРР д/с №116 – 31.12.2014.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27. Положение о порядке посещения воспитанников мероприятий, не предусмотренных учебным планом учреждения МАДОУ ЦРР д/с №116 – 31.12.2014.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28.Порядок доступа педагогических работников к информационно – телекоммуникативным сетям МАДОУ ЦРР д/с №116 – 31.12.2014.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29. Положение о контрольной деятельности в МАДОУ ЦРР д/с №116 – 12.01.2015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30.  Положение об организации работы с детьми, имеющими ОВЗ в МАДОУ ЦРР д/с №116 – 31.12.2014.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31. Положение о педагогической диагностике индивидуального развития детей  МАДОУ ЦРР д/с №116 – 31.12.2014.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32. Положение о правилах размещения на официальном сайте муниципального дошкольного образовательного учреждения МАДОУ ЦРР д/с №116 – 31.05.2017г.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hd w:val="clear" w:color="auto" w:fill="FDFDF7"/>
        <w:spacing w:beforeAutospacing="1" w:after="0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II. Условия организации образовательного процесса</w:t>
      </w:r>
    </w:p>
    <w:p>
      <w:pPr>
        <w:pStyle w:val="Normal"/>
        <w:shd w:val="clear" w:color="auto" w:fill="FDFDF7"/>
        <w:spacing w:beforeAutospacing="1" w:after="0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2.2. Год создания организации: 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1973 г.</w:t>
      </w:r>
    </w:p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2.3. Предельная численность / Реальная наполняемость: 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120 / 180 чел.</w:t>
      </w:r>
    </w:p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2.4. Общая площадь: 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1186,5 кв.м</w:t>
      </w:r>
    </w:p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2. 5. Данные о наличии материально-технической базы</w:t>
      </w:r>
    </w:p>
    <w:tbl>
      <w:tblPr>
        <w:tblW w:w="989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4432"/>
        <w:gridCol w:w="1228"/>
        <w:gridCol w:w="1182"/>
        <w:gridCol w:w="3047"/>
      </w:tblGrid>
      <w:tr>
        <w:trPr/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Кол-во мест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Кв. метров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Единиц ценного оборудования</w:t>
            </w:r>
          </w:p>
        </w:tc>
      </w:tr>
      <w:tr>
        <w:trPr/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Музыкальный зал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70,9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Спортивный зал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25,3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276,75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18,4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Другие помещения:</w:t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изостудия</w:t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кабинет психолога</w:t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логопункт</w:t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- методический кабинет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15.3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8,1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7,7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9,9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Наличие развивающей предметно-игровой среды</w:t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групповые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298,5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Оборудование места отдыха детей</w:t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спальни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256,8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2.6. Информатизация образовательного процесса</w:t>
      </w:r>
    </w:p>
    <w:tbl>
      <w:tblPr>
        <w:tblW w:w="989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7725"/>
        <w:gridCol w:w="2164"/>
      </w:tblGrid>
      <w:tr>
        <w:trPr/>
        <w:tc>
          <w:tcPr>
            <w:tcW w:w="7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фактическое значение</w:t>
            </w:r>
          </w:p>
        </w:tc>
      </w:tr>
      <w:tr>
        <w:trPr/>
        <w:tc>
          <w:tcPr>
            <w:tcW w:w="7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Наличие в организации подключения к сети Internet, скорость подключения к сети Internet,Кбит/сек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 Мбит/с</w:t>
            </w:r>
          </w:p>
        </w:tc>
      </w:tr>
      <w:tr>
        <w:trPr/>
        <w:tc>
          <w:tcPr>
            <w:tcW w:w="7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Internet - серверов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---</w:t>
            </w:r>
          </w:p>
        </w:tc>
      </w:tr>
      <w:tr>
        <w:trPr/>
        <w:tc>
          <w:tcPr>
            <w:tcW w:w="7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Наличие локальных сетей в организации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терминалов, с доступом к сети Internet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---</w:t>
            </w:r>
          </w:p>
        </w:tc>
      </w:tr>
      <w:tr>
        <w:trPr/>
        <w:tc>
          <w:tcPr>
            <w:tcW w:w="7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единиц вычислительной техники (компьютеров)</w:t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-всего</w:t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-из них используются в учебном процессе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7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классов, оборудованных мультимедиапроекторами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 музыкальный зал</w:t>
            </w:r>
          </w:p>
        </w:tc>
      </w:tr>
      <w:tr>
        <w:trPr/>
        <w:tc>
          <w:tcPr>
            <w:tcW w:w="7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интерактивных комплексов с мобильными классами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Другое:</w:t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- телевизоры;</w:t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- музыкальные центры;</w:t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- принтеры;</w:t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- беспроводная микрофонная система;</w:t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- синтезатор;</w:t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- фортепиано;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</w:tbl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FDFDF7"/>
        <w:spacing w:beforeAutospacing="1" w:after="0"/>
        <w:contextualSpacing/>
        <w:jc w:val="center"/>
        <w:rPr>
          <w:rFonts w:eastAsia="Times New Roman" w:cs="Times New Roman"/>
          <w:b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III. Сведения о составе и квалификации административных, педагогических кадров</w:t>
      </w:r>
    </w:p>
    <w:p>
      <w:pPr>
        <w:pStyle w:val="Normal"/>
        <w:shd w:val="clear" w:color="auto" w:fill="FDFDF7"/>
        <w:spacing w:beforeAutospacing="1" w:after="0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3.1. Сведения об административных работниках.</w:t>
      </w:r>
    </w:p>
    <w:tbl>
      <w:tblPr>
        <w:tblW w:w="989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1518"/>
        <w:gridCol w:w="1528"/>
        <w:gridCol w:w="2009"/>
        <w:gridCol w:w="800"/>
        <w:gridCol w:w="1525"/>
        <w:gridCol w:w="2509"/>
      </w:tblGrid>
      <w:tr>
        <w:trPr/>
        <w:tc>
          <w:tcPr>
            <w:tcW w:w="1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1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Фамилия, имя, отчество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(полностью)</w:t>
            </w:r>
          </w:p>
        </w:tc>
        <w:tc>
          <w:tcPr>
            <w:tcW w:w="2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Образование,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специальность по диплому, общий пед. стаж</w:t>
            </w:r>
          </w:p>
        </w:tc>
        <w:tc>
          <w:tcPr>
            <w:tcW w:w="2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Стаж администр. работы</w:t>
            </w:r>
          </w:p>
        </w:tc>
        <w:tc>
          <w:tcPr>
            <w:tcW w:w="2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Квалификационная категория по административной работе</w:t>
            </w:r>
          </w:p>
        </w:tc>
      </w:tr>
      <w:tr>
        <w:trPr/>
        <w:tc>
          <w:tcPr>
            <w:tcW w:w="15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5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20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общий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в данной организации</w:t>
            </w:r>
          </w:p>
        </w:tc>
        <w:tc>
          <w:tcPr>
            <w:tcW w:w="25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Деева Марина </w:t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Михайловна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Высшее,</w:t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Педагогика и методика начального обучения, учитель начальных классов</w:t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29 лет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3 года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Соответствие занимаемой должности</w:t>
            </w:r>
          </w:p>
        </w:tc>
      </w:tr>
      <w:tr>
        <w:trPr/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Королева Марианна Георгиевна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Высшее,</w:t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Педагогика и методика начального обучения, учитель начальных классов</w:t>
            </w:r>
          </w:p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6 лет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3.2. Сведения о педагогических работниках (включая административных и других работников, ведущих педагогическую деятельность).</w:t>
      </w:r>
    </w:p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</w:r>
    </w:p>
    <w:tbl>
      <w:tblPr>
        <w:tblW w:w="989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6023"/>
        <w:gridCol w:w="2207"/>
        <w:gridCol w:w="1"/>
        <w:gridCol w:w="1006"/>
        <w:gridCol w:w="1"/>
        <w:gridCol w:w="651"/>
      </w:tblGrid>
      <w:tr>
        <w:trPr/>
        <w:tc>
          <w:tcPr>
            <w:tcW w:w="8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Показатель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Кол.чел.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</w:tr>
      <w:tr>
        <w:trPr/>
        <w:tc>
          <w:tcPr>
            <w:tcW w:w="8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Укомплектованность штата педагогических работников (%)</w:t>
            </w:r>
          </w:p>
        </w:tc>
        <w:tc>
          <w:tcPr>
            <w:tcW w:w="16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8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16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>
        <w:trPr/>
        <w:tc>
          <w:tcPr>
            <w:tcW w:w="823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 них внешних совместителей всего</w:t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том числе: работников ВУЗов</w:t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студентов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823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823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8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Наличие вакансий (указать должности):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69%</w:t>
            </w:r>
          </w:p>
        </w:tc>
      </w:tr>
      <w:tr>
        <w:trPr/>
        <w:tc>
          <w:tcPr>
            <w:tcW w:w="6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незаконченным высшим образованием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6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 средним специальным образованием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31%</w:t>
            </w:r>
          </w:p>
        </w:tc>
      </w:tr>
      <w:tr>
        <w:trPr/>
        <w:tc>
          <w:tcPr>
            <w:tcW w:w="6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общим средним образованием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Имеют учёную степень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кандидата наук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доктора наук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8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Прошли курсы повышения квалификации за последние 5 лет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100%</w:t>
            </w:r>
          </w:p>
        </w:tc>
      </w:tr>
      <w:tr>
        <w:trPr/>
        <w:tc>
          <w:tcPr>
            <w:tcW w:w="6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Имеют квалификационную категорию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42%</w:t>
            </w:r>
          </w:p>
        </w:tc>
      </w:tr>
      <w:tr>
        <w:trPr/>
        <w:tc>
          <w:tcPr>
            <w:tcW w:w="6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Высшую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21%</w:t>
            </w:r>
          </w:p>
        </w:tc>
      </w:tr>
      <w:tr>
        <w:trPr/>
        <w:tc>
          <w:tcPr>
            <w:tcW w:w="6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Первую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21%</w:t>
            </w:r>
          </w:p>
        </w:tc>
      </w:tr>
      <w:tr>
        <w:trPr/>
        <w:tc>
          <w:tcPr>
            <w:tcW w:w="6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Соответствует должности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50%</w:t>
            </w:r>
          </w:p>
        </w:tc>
      </w:tr>
      <w:tr>
        <w:trPr/>
        <w:tc>
          <w:tcPr>
            <w:tcW w:w="6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Состав педагогического коллектива по должностям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75%</w:t>
            </w:r>
          </w:p>
        </w:tc>
      </w:tr>
      <w:tr>
        <w:trPr/>
        <w:tc>
          <w:tcPr>
            <w:tcW w:w="6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6%</w:t>
            </w:r>
          </w:p>
        </w:tc>
      </w:tr>
      <w:tr>
        <w:trPr/>
        <w:tc>
          <w:tcPr>
            <w:tcW w:w="6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6%</w:t>
            </w:r>
          </w:p>
        </w:tc>
      </w:tr>
      <w:tr>
        <w:trPr/>
        <w:tc>
          <w:tcPr>
            <w:tcW w:w="6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Учитель-логопед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6%</w:t>
            </w:r>
          </w:p>
        </w:tc>
      </w:tr>
      <w:tr>
        <w:trPr/>
        <w:tc>
          <w:tcPr>
            <w:tcW w:w="6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Педагог-психолог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6%</w:t>
            </w:r>
          </w:p>
        </w:tc>
      </w:tr>
      <w:tr>
        <w:trPr/>
        <w:tc>
          <w:tcPr>
            <w:tcW w:w="6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6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– 5 лет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0%</w:t>
            </w:r>
          </w:p>
        </w:tc>
      </w:tr>
      <w:tr>
        <w:trPr/>
        <w:tc>
          <w:tcPr>
            <w:tcW w:w="6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5 - 10 лет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19%</w:t>
            </w:r>
          </w:p>
        </w:tc>
      </w:tr>
      <w:tr>
        <w:trPr/>
        <w:tc>
          <w:tcPr>
            <w:tcW w:w="6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10 - 20 лет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50%</w:t>
            </w:r>
          </w:p>
        </w:tc>
      </w:tr>
      <w:tr>
        <w:trPr/>
        <w:tc>
          <w:tcPr>
            <w:tcW w:w="6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свыше 20 лет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31%</w:t>
            </w:r>
          </w:p>
        </w:tc>
      </w:tr>
      <w:tr>
        <w:trPr/>
        <w:tc>
          <w:tcPr>
            <w:tcW w:w="8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работающих пенсионеров по возрасту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19%</w:t>
            </w:r>
          </w:p>
        </w:tc>
      </w:tr>
      <w:tr>
        <w:trPr/>
        <w:tc>
          <w:tcPr>
            <w:tcW w:w="8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Имеют звание Заслуженный учитель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>
        <w:trPr>
          <w:trHeight w:val="385" w:hRule="atLeast"/>
        </w:trPr>
        <w:tc>
          <w:tcPr>
            <w:tcW w:w="8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25%</w:t>
            </w:r>
          </w:p>
        </w:tc>
      </w:tr>
    </w:tbl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3.3. Средняя недельная нагрузка на 1-го педагога 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36 часов</w:t>
      </w:r>
    </w:p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FDFDF7"/>
        <w:spacing w:beforeAutospacing="1" w:after="0"/>
        <w:contextualSpacing/>
        <w:rPr/>
      </w:pPr>
      <w:r>
        <w:rPr>
          <w:rFonts w:eastAsia="Times New Roman" w:cs="Times New Roman"/>
          <w:sz w:val="27"/>
          <w:szCs w:val="27"/>
          <w:lang w:eastAsia="ru-RU"/>
        </w:rPr>
        <w:t>3.4. Количество педагогов, работающих с детьми, требующими педагогической коррекции _____5_____, из них прошли курсовую подготовку ____5_____</w:t>
      </w:r>
    </w:p>
    <w:p>
      <w:pPr>
        <w:pStyle w:val="Normal"/>
        <w:shd w:val="clear" w:color="auto" w:fill="FDFDF7"/>
        <w:spacing w:beforeAutospacing="1" w:after="0"/>
        <w:contextualSpacing/>
        <w:jc w:val="center"/>
        <w:rPr>
          <w:rFonts w:eastAsia="Times New Roman" w:cs="Times New Roman"/>
          <w:color w:val="FF0000"/>
          <w:sz w:val="27"/>
          <w:szCs w:val="27"/>
          <w:lang w:eastAsia="ru-RU"/>
        </w:rPr>
      </w:pPr>
      <w:r>
        <w:rPr>
          <w:rFonts w:eastAsia="Times New Roman" w:cs="Times New Roman"/>
          <w:color w:val="FF0000"/>
          <w:sz w:val="27"/>
          <w:szCs w:val="27"/>
          <w:lang w:eastAsia="ru-RU"/>
        </w:rPr>
      </w:r>
    </w:p>
    <w:p>
      <w:pPr>
        <w:pStyle w:val="Normal"/>
        <w:shd w:val="clear" w:color="auto" w:fill="FDFDF7"/>
        <w:spacing w:beforeAutospacing="1" w:after="0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IV. Организация образовательного процесса</w:t>
      </w:r>
    </w:p>
    <w:p>
      <w:pPr>
        <w:pStyle w:val="Normal"/>
        <w:shd w:val="clear" w:color="auto" w:fill="FDFDF7"/>
        <w:spacing w:beforeAutospacing="1" w:after="0"/>
        <w:contextualSpacing/>
        <w:rPr/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4.1.Данные о контингенте обучающихся (воспитанников), формах обучения по состоянию на </w:t>
      </w:r>
      <w:r>
        <w:rPr>
          <w:rFonts w:eastAsia="Times New Roman" w:cs="Times New Roman"/>
          <w:b/>
          <w:bCs/>
          <w:color w:val="000000"/>
          <w:sz w:val="27"/>
          <w:szCs w:val="27"/>
          <w:u w:val="single"/>
          <w:lang w:eastAsia="ru-RU"/>
        </w:rPr>
        <w:t>31.12.</w:t>
      </w:r>
      <w:r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2017года</w:t>
      </w:r>
    </w:p>
    <w:tbl>
      <w:tblPr>
        <w:tblW w:w="989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8507"/>
        <w:gridCol w:w="1382"/>
      </w:tblGrid>
      <w:tr>
        <w:trPr/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Дошкольное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образование</w:t>
            </w:r>
          </w:p>
        </w:tc>
      </w:tr>
      <w:tr>
        <w:trPr/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Общее количество классов (групп)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188</w:t>
            </w:r>
          </w:p>
        </w:tc>
      </w:tr>
      <w:tr>
        <w:trPr/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Занимающихся по базовым общеобразовательным программам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188</w:t>
            </w:r>
          </w:p>
        </w:tc>
      </w:tr>
      <w:tr>
        <w:trPr/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ОНР</w:t>
            </w:r>
          </w:p>
        </w:tc>
      </w:tr>
      <w:tr>
        <w:trPr/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Занимающихся в группах продлённого дня, в группах кратковременного пребывания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Воспитанники детских домов, интернатов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Дети-инвалиды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Занимающихся по программам дополнительного образования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188</w:t>
            </w:r>
          </w:p>
        </w:tc>
      </w:tr>
      <w:tr>
        <w:trPr/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188</w:t>
            </w:r>
          </w:p>
        </w:tc>
      </w:tr>
    </w:tbl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</w:r>
    </w:p>
    <w:p>
      <w:pPr>
        <w:pStyle w:val="Normal"/>
        <w:pBdr>
          <w:bottom w:val="single" w:sz="12" w:space="1" w:color="00000A"/>
        </w:pBdr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4.2. Режим работы Оу</w:t>
      </w:r>
      <w:r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>с 07.00до 19.00</w:t>
      </w:r>
    </w:p>
    <w:tbl>
      <w:tblPr>
        <w:tblW w:w="99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6858"/>
        <w:gridCol w:w="3119"/>
      </w:tblGrid>
      <w:tr>
        <w:trPr>
          <w:trHeight w:val="276" w:hRule="atLeast"/>
        </w:trPr>
        <w:tc>
          <w:tcPr>
            <w:tcW w:w="6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Параметры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дошкольное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образование</w:t>
            </w:r>
          </w:p>
        </w:tc>
      </w:tr>
      <w:tr>
        <w:trPr>
          <w:trHeight w:val="276" w:hRule="atLeast"/>
        </w:trPr>
        <w:tc>
          <w:tcPr>
            <w:tcW w:w="6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Среднее количество НОД в неделю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>
        <w:trPr/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Продолжительность уроков, занятий (мин.)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15-30 мин</w:t>
            </w:r>
          </w:p>
        </w:tc>
      </w:tr>
      <w:tr>
        <w:trPr/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Продолжительность перерывов (мин.)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 мин</w:t>
            </w:r>
          </w:p>
        </w:tc>
      </w:tr>
      <w:tr>
        <w:trPr/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Периодичность проведения промежуточной аттестации учащихся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4.3. Сведения о наполняемости групп</w:t>
      </w:r>
    </w:p>
    <w:tbl>
      <w:tblPr>
        <w:tblW w:w="989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2240"/>
        <w:gridCol w:w="1272"/>
        <w:gridCol w:w="1253"/>
        <w:gridCol w:w="3246"/>
        <w:gridCol w:w="1879"/>
      </w:tblGrid>
      <w:tr>
        <w:trPr>
          <w:trHeight w:val="2507" w:hRule="atLeast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группа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Общее кол-во классов, групп,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Кол-во учащихся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Специальные (коррекционные),</w:t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коррекционные группы, классы педагогической поддержки (интегрированные С(К)К с указанием вида)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Средняя наполняемость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групп</w:t>
            </w:r>
          </w:p>
        </w:tc>
      </w:tr>
      <w:tr>
        <w:trPr/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Первая младшая 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</w:tr>
      <w:tr>
        <w:trPr/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Вторая младшая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  <w:tr>
        <w:trPr>
          <w:trHeight w:val="473" w:hRule="atLeast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Средняя №1</w:t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  <w:tr>
        <w:trPr>
          <w:trHeight w:val="113" w:hRule="atLeast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Средняя №2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</w:tr>
      <w:tr>
        <w:trPr/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Старшая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>
        <w:trPr/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Подготовительная к обучению в школе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</w:tr>
      <w:tr>
        <w:trPr/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188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/>
            </w:pPr>
            <w:r>
              <w:rPr>
                <w:rFonts w:eastAsia="Times New Roman" w:cs="Times New Roman"/>
                <w:szCs w:val="24"/>
                <w:lang w:eastAsia="ru-RU"/>
              </w:rPr>
              <w:t>188</w:t>
            </w:r>
          </w:p>
        </w:tc>
      </w:tr>
    </w:tbl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b/>
          <w:b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color w:val="000000"/>
          <w:sz w:val="27"/>
          <w:szCs w:val="27"/>
          <w:lang w:eastAsia="ru-RU"/>
        </w:rPr>
        <w:t>4.4. Структура управления</w:t>
      </w:r>
    </w:p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Управление ДОУ строится на принципах единоначалия и самоуправления. Имеет управляемую и управляющую системы.</w:t>
      </w:r>
    </w:p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Управляющая система состоит из двух структур, деятельность которых регламентируется Уставом ДОУ и соответствующими положениями.</w:t>
      </w:r>
    </w:p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I структура 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– органы самоуправления:</w:t>
      </w:r>
    </w:p>
    <w:p>
      <w:pPr>
        <w:pStyle w:val="Normal"/>
        <w:numPr>
          <w:ilvl w:val="0"/>
          <w:numId w:val="1"/>
        </w:numPr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общее собрание трудового коллектива;</w:t>
      </w:r>
    </w:p>
    <w:p>
      <w:pPr>
        <w:pStyle w:val="Normal"/>
        <w:numPr>
          <w:ilvl w:val="0"/>
          <w:numId w:val="1"/>
        </w:numPr>
        <w:shd w:val="clear" w:color="auto" w:fill="FDFDF7"/>
        <w:spacing w:before="0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7"/>
          <w:szCs w:val="27"/>
          <w:lang w:eastAsia="ru-RU"/>
        </w:rPr>
        <w:t>педагогический совет;</w:t>
      </w:r>
    </w:p>
    <w:p>
      <w:pPr>
        <w:pStyle w:val="Normal"/>
        <w:numPr>
          <w:ilvl w:val="0"/>
          <w:numId w:val="1"/>
        </w:numPr>
        <w:shd w:val="clear" w:color="auto" w:fill="FDFDF7"/>
        <w:spacing w:before="0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наблюдательный совет;</w:t>
      </w:r>
    </w:p>
    <w:p>
      <w:pPr>
        <w:pStyle w:val="Normal"/>
        <w:numPr>
          <w:ilvl w:val="0"/>
          <w:numId w:val="1"/>
        </w:numPr>
        <w:shd w:val="clear" w:color="auto" w:fill="FDFDF7"/>
        <w:spacing w:before="0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попечительский совет.</w:t>
      </w:r>
    </w:p>
    <w:p>
      <w:pPr>
        <w:pStyle w:val="Normal"/>
        <w:shd w:val="clear" w:color="auto" w:fill="FDFDF7"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>
        <w:rPr>
          <w:rFonts w:eastAsia="Times New Roman" w:cs="Times New Roman"/>
          <w:b/>
          <w:i/>
          <w:iCs/>
          <w:color w:val="000000"/>
          <w:sz w:val="25"/>
          <w:szCs w:val="25"/>
          <w:lang w:eastAsia="ru-RU"/>
        </w:rPr>
        <w:t>Общее собрание трудового коллектива</w:t>
      </w:r>
      <w:r>
        <w:rPr>
          <w:rFonts w:eastAsia="Times New Roman" w:cs="Times New Roman"/>
          <w:color w:val="000000"/>
          <w:sz w:val="25"/>
          <w:szCs w:val="25"/>
          <w:lang w:eastAsia="ru-RU"/>
        </w:rPr>
        <w:t> вправе принимать решения. Решение, принятое Общим собранием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учреждения.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>
        <w:rPr>
          <w:rFonts w:eastAsia="Times New Roman" w:cs="Times New Roman"/>
          <w:b/>
          <w:i/>
          <w:iCs/>
          <w:color w:val="000000"/>
          <w:sz w:val="25"/>
          <w:szCs w:val="25"/>
          <w:lang w:eastAsia="ru-RU"/>
        </w:rPr>
        <w:t>Педагогический совет</w:t>
      </w:r>
      <w:r>
        <w:rPr>
          <w:rFonts w:eastAsia="Times New Roman" w:cs="Times New Roman"/>
          <w:color w:val="000000"/>
          <w:sz w:val="25"/>
          <w:szCs w:val="25"/>
          <w:lang w:eastAsia="ru-RU"/>
        </w:rPr>
        <w:t> создан в целях развития и совершенствования образовательного процесса в учреждении. В состав педагогического совета входят все педагогические работники, могут входить родители (законные представители) воспитанников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>
        <w:rPr>
          <w:rFonts w:eastAsia="Times New Roman" w:cs="Times New Roman"/>
          <w:b/>
          <w:i/>
          <w:iCs/>
          <w:color w:val="000000"/>
          <w:sz w:val="25"/>
          <w:szCs w:val="25"/>
          <w:lang w:eastAsia="ru-RU"/>
        </w:rPr>
        <w:t>Наблюдательный совет</w:t>
      </w:r>
      <w:r>
        <w:rPr>
          <w:rFonts w:eastAsia="Times New Roman" w:cs="Times New Roman"/>
          <w:i/>
          <w:iCs/>
          <w:color w:val="000000"/>
          <w:sz w:val="25"/>
          <w:szCs w:val="25"/>
          <w:lang w:eastAsia="ru-RU"/>
        </w:rPr>
        <w:t> </w:t>
      </w:r>
      <w:r>
        <w:rPr>
          <w:rFonts w:eastAsia="Times New Roman" w:cs="Times New Roman"/>
          <w:color w:val="000000"/>
          <w:sz w:val="25"/>
          <w:szCs w:val="25"/>
          <w:lang w:eastAsia="ru-RU"/>
        </w:rPr>
        <w:t>способствует формированию устойчивого финансового внебюджетного фонда развития учреждения, содействует организации и совершенствованию образовательного процесса, осуществляет контроль за целевым использованием внебюджетного фонда, обеспечивает общественный контроль за соблюдением действующего законодательства, прав личности воспитанников, родителей и педагогов.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i/>
          <w:iCs/>
          <w:color w:val="000000"/>
          <w:sz w:val="25"/>
          <w:szCs w:val="25"/>
          <w:lang w:eastAsia="ru-RU"/>
        </w:rPr>
        <w:t xml:space="preserve">Попечительский совет </w:t>
      </w:r>
      <w:r>
        <w:rPr>
          <w:rFonts w:eastAsia="Times New Roman" w:cs="Times New Roman"/>
          <w:color w:val="000000"/>
          <w:sz w:val="25"/>
          <w:szCs w:val="25"/>
          <w:lang w:eastAsia="ru-RU"/>
        </w:rPr>
        <w:t>принимает участие в распределении средств стимулирующей части фонда оплаты труда работников, в согласовании Положения о системе оплаты труда и стимулирования работников</w:t>
      </w:r>
    </w:p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II структура 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– административное управление, которое имеет несколько уровней линейного управления.</w:t>
      </w:r>
    </w:p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i/>
          <w:iCs/>
          <w:color w:val="000000"/>
          <w:sz w:val="27"/>
          <w:szCs w:val="27"/>
          <w:u w:val="single"/>
          <w:lang w:eastAsia="ru-RU"/>
        </w:rPr>
        <w:t>1 уровень 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– </w:t>
      </w:r>
      <w:r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заведующий.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Осуществляет общее руководство детским садом в соответствии с законами и иными нормативными правовыми актами, Уставом ДОУ. Обеспечивает системную образовательную, воспитательную, методическую и административно-хозяйственную работу образовательного учреждения. 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 В пределах своих полномочий распоряжается бюджетными средствами, обеспечивает результативность и эффективность их использования. Осуществляет комплектование учреждения детьми соответствующего возраста, заключает с родителями договор.</w:t>
      </w:r>
    </w:p>
    <w:p>
      <w:pPr>
        <w:pStyle w:val="Normal"/>
        <w:shd w:val="clear" w:color="auto" w:fill="FDFDF7"/>
        <w:spacing w:beforeAutospacing="1" w:after="0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i/>
          <w:iCs/>
          <w:color w:val="000000"/>
          <w:sz w:val="27"/>
          <w:szCs w:val="27"/>
          <w:u w:val="single"/>
          <w:lang w:eastAsia="ru-RU"/>
        </w:rPr>
        <w:t>2 уровень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 – заместитель заведующего по ВМР, заместитель заведующего по АХР, главный бухгалтер.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Заместитель заведующего по воспитательно – методической работе </w:t>
      </w:r>
      <w:r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координирует работу воспитателей, других педагогических работников, а также разработку учебно-методической и иной документации, необходимой для деятельности образовательного учреждения, организует просветительскую работу для родителей.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Заместитель заведующего по административно – хозяйственной работе  </w:t>
      </w:r>
      <w:r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осуществляет руководство работой по хозяйственному обслуживанию ДОУ, обеспечивает сохранность здания, хозяйственного инвентаря, имущества и своевременный ремонт.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i/>
          <w:iCs/>
          <w:color w:val="000000"/>
          <w:sz w:val="27"/>
          <w:szCs w:val="27"/>
          <w:lang w:eastAsia="ru-RU"/>
        </w:rPr>
        <w:t>Главный бухгалтер</w:t>
      </w:r>
      <w:r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обеспечивает соответствие осуществляемых хозяйственных операций законодательству РФ, контроль за движением имущества и выполнением обязательств организации, за отражением на счетах бухгалтерского учета всех осуществленных хозяйственных операций, предоставление оперативной информации о финансовом состоянии организации. Формирует в соответствии с законодательством о бухгалтерском учете учетную политику организации. Составляет в установленные сроки бухгалтерскую, налоговую и статистическую отчетности и представляет ее в соответствующие органы, а также проводит экономический анализ финансово-хозяйственной деятельности организации.</w:t>
      </w:r>
    </w:p>
    <w:p>
      <w:pPr>
        <w:pStyle w:val="Normal"/>
        <w:shd w:val="clear" w:color="auto" w:fill="FDFDF7"/>
        <w:spacing w:beforeAutospacing="1" w:after="0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 уровень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 управления осуществляют воспитатели, специалисты, коррекционные педагоги и обслуживающий, вспомогательный персонал. На этом уровне объектами управления являются дети и их родители.</w:t>
      </w:r>
    </w:p>
    <w:p>
      <w:pPr>
        <w:pStyle w:val="Normal"/>
        <w:spacing w:beforeAutospacing="1" w:after="0"/>
        <w:contextualSpacing/>
        <w:jc w:val="center"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>V. Содержание образовательного процесса</w:t>
      </w:r>
    </w:p>
    <w:p>
      <w:pPr>
        <w:pStyle w:val="Normal"/>
        <w:spacing w:beforeAutospacing="1" w:after="0"/>
        <w:contextualSpacing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>5.1. Реализуемые образовательные программы (основные и дополнительные):</w:t>
      </w:r>
    </w:p>
    <w:p>
      <w:pPr>
        <w:pStyle w:val="Normal"/>
        <w:spacing w:beforeAutospacing="1" w:after="0"/>
        <w:contextualSpacing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>а) основные общеобразовательные:</w:t>
      </w:r>
    </w:p>
    <w:tbl>
      <w:tblPr>
        <w:tblW w:w="989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4026"/>
        <w:gridCol w:w="4065"/>
        <w:gridCol w:w="1799"/>
      </w:tblGrid>
      <w:tr>
        <w:trPr/>
        <w:tc>
          <w:tcPr>
            <w:tcW w:w="98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Основные</w:t>
            </w:r>
          </w:p>
        </w:tc>
      </w:tr>
      <w:tr>
        <w:trPr/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Предметы в соответствии с учебным планом (образовательные области)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Программы с указанием типа (типовая, модифицированная, авторская)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Учебники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(с указанием года издания)</w:t>
            </w:r>
          </w:p>
        </w:tc>
      </w:tr>
      <w:tr>
        <w:trPr/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Физическоеразвитие</w:t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Познавательное развитие</w:t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Речевое развитие</w:t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Художественно-эстетическое развитие</w:t>
            </w:r>
          </w:p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Основная образовательная программа,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</w:tr>
    </w:tbl>
    <w:p>
      <w:pPr>
        <w:pStyle w:val="Normal"/>
        <w:spacing w:beforeAutospacing="1" w:after="0"/>
        <w:contextualSpacing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>б) дополнительные (бесплатные) образовательные занятия</w:t>
      </w:r>
    </w:p>
    <w:tbl>
      <w:tblPr>
        <w:tblpPr w:bottomFromText="0" w:horzAnchor="page" w:leftFromText="180" w:rightFromText="180" w:tblpX="470" w:tblpY="151" w:topFromText="0" w:vertAnchor="text"/>
        <w:tblW w:w="1045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794"/>
        <w:gridCol w:w="5712"/>
        <w:gridCol w:w="1553"/>
        <w:gridCol w:w="2396"/>
      </w:tblGrid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t>п/п</w:t>
            </w:r>
          </w:p>
        </w:tc>
        <w:tc>
          <w:tcPr>
            <w:tcW w:w="5712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F3F3F3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553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F3F3F3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Количество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часов в неделю</w:t>
            </w:r>
          </w:p>
        </w:tc>
        <w:tc>
          <w:tcPr>
            <w:tcW w:w="239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F3F3F3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>
        <w:trPr>
          <w:trHeight w:val="67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571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 xml:space="preserve">Занятие </w:t>
            </w:r>
            <w:r>
              <w:rPr/>
              <w:t xml:space="preserve"> по программе дополнительного образования естественнонаучной направленности:  «Мир, в котором я живу».</w:t>
            </w:r>
          </w:p>
        </w:tc>
        <w:tc>
          <w:tcPr>
            <w:tcW w:w="155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39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Бондарь Г.М.- воспитатель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1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 xml:space="preserve">Занятие </w:t>
            </w:r>
            <w:r>
              <w:rPr/>
              <w:t>по программе дополнительного образования туристко – краеведческой направленности:  «Юный краевед».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Буханцева И.М. – воспитатель</w:t>
            </w:r>
          </w:p>
        </w:tc>
      </w:tr>
      <w:tr>
        <w:trPr>
          <w:trHeight w:val="279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3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 xml:space="preserve">Занятие </w:t>
            </w:r>
            <w:r>
              <w:rPr/>
              <w:t xml:space="preserve"> по программе дополнительного образования физкультурно-спортивной направленности   «Школа Здоровья».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Дрокова Т.А.- инструктор по физической культуре </w:t>
            </w:r>
          </w:p>
        </w:tc>
      </w:tr>
      <w:tr>
        <w:trPr>
          <w:trHeight w:val="733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4</w:t>
            </w:r>
          </w:p>
        </w:tc>
        <w:tc>
          <w:tcPr>
            <w:tcW w:w="5712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 xml:space="preserve">Занятие </w:t>
            </w:r>
            <w:r>
              <w:rPr/>
              <w:t xml:space="preserve"> по программе дополнительного образования социально-педагогической направленности «Труляляйчик».</w:t>
            </w:r>
          </w:p>
        </w:tc>
        <w:tc>
          <w:tcPr>
            <w:tcW w:w="1553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396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double" w:sz="4" w:space="0" w:color="00000A"/>
              <w:insideH w:val="dotted" w:sz="4" w:space="0" w:color="00000A"/>
              <w:insideV w:val="doub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Копейкина О.В. – учитель-логопед</w:t>
            </w:r>
          </w:p>
        </w:tc>
      </w:tr>
      <w:tr>
        <w:trPr>
          <w:trHeight w:val="841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5</w:t>
            </w:r>
          </w:p>
        </w:tc>
        <w:tc>
          <w:tcPr>
            <w:tcW w:w="571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 xml:space="preserve">Занятие </w:t>
            </w:r>
            <w:r>
              <w:rPr/>
              <w:t>по программе дополнительного образования социально-педагогической направленности: «Хорошее настроение».</w:t>
            </w:r>
          </w:p>
        </w:tc>
        <w:tc>
          <w:tcPr>
            <w:tcW w:w="155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39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Серова М.Г. – педагог психолог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89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6</w:t>
            </w:r>
          </w:p>
        </w:tc>
        <w:tc>
          <w:tcPr>
            <w:tcW w:w="5712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 xml:space="preserve">Занятие </w:t>
            </w:r>
            <w:r>
              <w:rPr/>
              <w:t xml:space="preserve"> по программе дополнительного образования социально-педагогической направленности: «Машина времени».</w:t>
            </w:r>
          </w:p>
        </w:tc>
        <w:tc>
          <w:tcPr>
            <w:tcW w:w="1553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396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double" w:sz="4" w:space="0" w:color="00000A"/>
              <w:insideH w:val="dotted" w:sz="4" w:space="0" w:color="00000A"/>
              <w:insideV w:val="doub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Шендяпина Е.И. – воспитатель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2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7</w:t>
            </w:r>
          </w:p>
        </w:tc>
        <w:tc>
          <w:tcPr>
            <w:tcW w:w="571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 xml:space="preserve">Занятие </w:t>
            </w:r>
            <w:r>
              <w:rPr/>
              <w:t xml:space="preserve"> по программе дополнительного образования социально-педагогической направленности: «Веселый язычок».</w:t>
            </w:r>
          </w:p>
        </w:tc>
        <w:tc>
          <w:tcPr>
            <w:tcW w:w="155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39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Ерошенко Т.И. - учитель-логопед </w:t>
            </w:r>
          </w:p>
        </w:tc>
      </w:tr>
      <w:tr>
        <w:trPr>
          <w:trHeight w:val="538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8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 xml:space="preserve">Занятие </w:t>
            </w:r>
            <w:r>
              <w:rPr/>
              <w:t xml:space="preserve"> по программе дополнительного образования физкультурно-спортивной направленности: «Старт».</w:t>
            </w:r>
          </w:p>
        </w:tc>
        <w:tc>
          <w:tcPr>
            <w:tcW w:w="155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39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Дрокова Т.А.- инструктор по физической культуре</w:t>
            </w:r>
          </w:p>
        </w:tc>
      </w:tr>
      <w:tr>
        <w:trPr>
          <w:trHeight w:val="657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9</w:t>
            </w:r>
          </w:p>
        </w:tc>
        <w:tc>
          <w:tcPr>
            <w:tcW w:w="5712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 xml:space="preserve">Занятие </w:t>
            </w:r>
            <w:r>
              <w:rPr/>
              <w:t xml:space="preserve"> по программе дополнительного образования социально-педагогической направленности: «Веселый перекресток».</w:t>
            </w:r>
          </w:p>
        </w:tc>
        <w:tc>
          <w:tcPr>
            <w:tcW w:w="1553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39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Оспищева Е.В. - воспитатель</w:t>
            </w:r>
          </w:p>
        </w:tc>
      </w:tr>
      <w:tr>
        <w:trPr>
          <w:trHeight w:val="657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10</w:t>
            </w:r>
          </w:p>
        </w:tc>
        <w:tc>
          <w:tcPr>
            <w:tcW w:w="5712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 xml:space="preserve">Занятие </w:t>
            </w:r>
            <w:r>
              <w:rPr/>
              <w:t xml:space="preserve"> по программе дополнительного образования социально-педагогической направленности «Веселые пальчики и язычок».</w:t>
            </w:r>
          </w:p>
        </w:tc>
        <w:tc>
          <w:tcPr>
            <w:tcW w:w="1553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39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Серова М.Г. – педагог психолог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Autospacing="1" w:after="0"/>
        <w:contextualSpacing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r>
    </w:p>
    <w:p>
      <w:pPr>
        <w:pStyle w:val="Normal"/>
        <w:spacing w:beforeAutospacing="1" w:after="0"/>
        <w:contextualSpacing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>в) дополнительные образовательные занятия (платные)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173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1e0"/>
      </w:tblPr>
      <w:tblGrid>
        <w:gridCol w:w="1099"/>
        <w:gridCol w:w="7089"/>
        <w:gridCol w:w="1985"/>
      </w:tblGrid>
      <w:tr>
        <w:trPr/>
        <w:tc>
          <w:tcPr>
            <w:tcW w:w="10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F3F3F3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7089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F3F3F3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F3F3F3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 xml:space="preserve">Ф.И.О.,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педагога</w:t>
            </w:r>
          </w:p>
        </w:tc>
      </w:tr>
      <w:tr>
        <w:trPr>
          <w:trHeight w:val="276" w:hRule="atLeast"/>
        </w:trPr>
        <w:tc>
          <w:tcPr>
            <w:tcW w:w="1099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9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Занятие по программе дополнительного образования художественной направленности </w:t>
            </w:r>
            <w:r>
              <w:rPr>
                <w:b/>
                <w:sz w:val="22"/>
              </w:rPr>
              <w:t>«Маленький музыкант»</w:t>
            </w:r>
          </w:p>
        </w:tc>
        <w:tc>
          <w:tcPr>
            <w:tcW w:w="1985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Кордик Л.А. – музыкальный руководитель</w:t>
            </w:r>
          </w:p>
        </w:tc>
      </w:tr>
      <w:tr>
        <w:trPr>
          <w:trHeight w:val="276" w:hRule="atLeast"/>
        </w:trPr>
        <w:tc>
          <w:tcPr>
            <w:tcW w:w="1099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099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Индивидуальная </w:t>
            </w:r>
            <w:r>
              <w:rPr>
                <w:b/>
                <w:sz w:val="22"/>
              </w:rPr>
              <w:t>психологическая помощь</w:t>
            </w:r>
            <w:r>
              <w:rPr>
                <w:sz w:val="22"/>
              </w:rPr>
              <w:t xml:space="preserve"> (по запросу родителей, законных представителей)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Серова М.Г.- педагог – психолог</w:t>
            </w:r>
          </w:p>
        </w:tc>
      </w:tr>
      <w:tr>
        <w:trPr>
          <w:trHeight w:val="980" w:hRule="atLeast"/>
        </w:trPr>
        <w:tc>
          <w:tcPr>
            <w:tcW w:w="1099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Занятие о программе дополнительного образования социально-педагогической направленности </w:t>
            </w:r>
            <w:r>
              <w:rPr>
                <w:b/>
                <w:sz w:val="22"/>
              </w:rPr>
              <w:t>«Умники и умницы»:</w:t>
            </w:r>
            <w:r>
              <w:rPr>
                <w:sz w:val="22"/>
              </w:rPr>
              <w:t xml:space="preserve"> формирование элементарных математических представлений </w:t>
            </w:r>
          </w:p>
        </w:tc>
        <w:tc>
          <w:tcPr>
            <w:tcW w:w="198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Оспищева Е.В.- воспитатель,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</w:rPr>
              <w:t>Буханцева И.М.- воспитатель</w:t>
            </w:r>
          </w:p>
        </w:tc>
      </w:tr>
      <w:tr>
        <w:trPr>
          <w:trHeight w:val="360" w:hRule="atLeast"/>
        </w:trPr>
        <w:tc>
          <w:tcPr>
            <w:tcW w:w="1099" w:type="dxa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Занятие  по программе дополнительного образования художественной направленности </w:t>
            </w:r>
            <w:r>
              <w:rPr>
                <w:b/>
                <w:sz w:val="22"/>
              </w:rPr>
              <w:t>«Веселый художник»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Мягкова О.А.- воспитатель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</w:rPr>
              <w:t>Андрийченко А.В. – воспитатель</w:t>
            </w:r>
          </w:p>
        </w:tc>
      </w:tr>
      <w:tr>
        <w:trPr>
          <w:trHeight w:val="295" w:hRule="atLeast"/>
        </w:trPr>
        <w:tc>
          <w:tcPr>
            <w:tcW w:w="1099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09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Занятие по программе дополнительного образования художественной направленности </w:t>
            </w:r>
            <w:r>
              <w:rPr>
                <w:b/>
                <w:sz w:val="22"/>
              </w:rPr>
              <w:t>«Веселая карусель»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Кордик Л.А.- музыкальный руководитель</w:t>
            </w:r>
          </w:p>
        </w:tc>
      </w:tr>
      <w:tr>
        <w:trPr>
          <w:trHeight w:val="340" w:hRule="atLeast"/>
        </w:trPr>
        <w:tc>
          <w:tcPr>
            <w:tcW w:w="1099" w:type="dxa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Занятие о программе дополнительного образования художественной направленности </w:t>
            </w:r>
            <w:r>
              <w:rPr>
                <w:b/>
                <w:sz w:val="22"/>
              </w:rPr>
              <w:t>«Веселые нотки»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Кордик Л.А. - музыкальный руководитель</w:t>
            </w:r>
          </w:p>
        </w:tc>
      </w:tr>
      <w:tr>
        <w:trPr>
          <w:trHeight w:val="276" w:hRule="atLeast"/>
        </w:trPr>
        <w:tc>
          <w:tcPr>
            <w:tcW w:w="1099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96" w:hRule="atLeast"/>
        </w:trPr>
        <w:tc>
          <w:tcPr>
            <w:tcW w:w="109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2"/>
              </w:rPr>
              <w:t xml:space="preserve">Индивидуальная </w:t>
            </w:r>
            <w:r>
              <w:rPr>
                <w:b/>
                <w:sz w:val="22"/>
              </w:rPr>
              <w:t>логопедическая помощь</w:t>
            </w:r>
            <w:r>
              <w:rPr>
                <w:sz w:val="22"/>
              </w:rPr>
              <w:t xml:space="preserve"> (по запросу родителей)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Копейкина О.В. – учитель- логопед,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</w:rPr>
              <w:t>Ерошенко Т.И. – учитель - логопед</w:t>
            </w:r>
          </w:p>
        </w:tc>
      </w:tr>
      <w:tr>
        <w:trPr>
          <w:trHeight w:val="720" w:hRule="atLeast"/>
        </w:trPr>
        <w:tc>
          <w:tcPr>
            <w:tcW w:w="1099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Занятие по программе дополнительного образования социально-педагогической направленности </w:t>
            </w:r>
            <w:r>
              <w:rPr>
                <w:b/>
                <w:sz w:val="22"/>
              </w:rPr>
              <w:t>«Умники и умницы»;</w:t>
            </w:r>
            <w:r>
              <w:rPr>
                <w:sz w:val="22"/>
              </w:rPr>
              <w:t xml:space="preserve"> предпосылки   обучению грамоте</w:t>
            </w:r>
          </w:p>
        </w:tc>
        <w:tc>
          <w:tcPr>
            <w:tcW w:w="198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</w:rPr>
              <w:t>Бондарь Г.М. -воспитатель Шендяпина Е.И.- воспитатель</w:t>
            </w:r>
          </w:p>
        </w:tc>
      </w:tr>
      <w:tr>
        <w:trPr>
          <w:trHeight w:val="715" w:hRule="atLeast"/>
        </w:trPr>
        <w:tc>
          <w:tcPr>
            <w:tcW w:w="109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2"/>
              </w:rPr>
              <w:t xml:space="preserve">Занятие по программе дополнительного образования художественной направленности </w:t>
            </w:r>
            <w:r>
              <w:rPr>
                <w:b/>
                <w:sz w:val="22"/>
              </w:rPr>
              <w:t>«Веселые нотки»</w:t>
            </w:r>
          </w:p>
        </w:tc>
        <w:tc>
          <w:tcPr>
            <w:tcW w:w="198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</w:rPr>
              <w:t>Кордик Л.А. - музыкальный руководитель</w:t>
            </w:r>
          </w:p>
        </w:tc>
      </w:tr>
      <w:tr>
        <w:trPr>
          <w:trHeight w:val="296" w:hRule="atLeast"/>
        </w:trPr>
        <w:tc>
          <w:tcPr>
            <w:tcW w:w="1099" w:type="dxa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9" w:type="dxa"/>
            <w:vMerge w:val="restart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2"/>
              </w:rPr>
              <w:t xml:space="preserve">Занятие по программе дополнительного образования художественной направленности </w:t>
            </w:r>
            <w:r>
              <w:rPr>
                <w:b/>
                <w:sz w:val="22"/>
              </w:rPr>
              <w:t>«Грация»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</w:rPr>
              <w:t xml:space="preserve">Кордик Л.А. –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</w:rPr>
              <w:t>музыкальный руководитель</w:t>
            </w:r>
          </w:p>
        </w:tc>
      </w:tr>
      <w:tr>
        <w:trPr>
          <w:trHeight w:val="276" w:hRule="atLeast"/>
        </w:trPr>
        <w:tc>
          <w:tcPr>
            <w:tcW w:w="1099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9" w:type="dxa"/>
            <w:vMerge w:val="continue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Autospacing="1" w:after="0"/>
        <w:contextualSpacing/>
        <w:jc w:val="center"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r>
    </w:p>
    <w:p>
      <w:pPr>
        <w:pStyle w:val="Normal"/>
        <w:spacing w:beforeAutospacing="1" w:after="0"/>
        <w:contextualSpacing/>
        <w:jc w:val="center"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>VI. Организация воспитательной работы</w:t>
      </w:r>
    </w:p>
    <w:p>
      <w:pPr>
        <w:pStyle w:val="Normal"/>
        <w:spacing w:beforeAutospacing="1" w:after="0"/>
        <w:contextualSpacing/>
        <w:jc w:val="center"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>6.1. % охвата воспитанников дополнительными образовательными услугами от общего количества детей - 100%</w:t>
      </w:r>
    </w:p>
    <w:p>
      <w:pPr>
        <w:pStyle w:val="Normal"/>
        <w:spacing w:beforeAutospacing="1" w:after="0"/>
        <w:contextualSpacing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 xml:space="preserve">6.2. Количество направленностей программ ДОД  - </w:t>
      </w:r>
      <w:r>
        <w:rPr>
          <w:rFonts w:eastAsia="Times New Roman" w:cs="Times New Roman"/>
          <w:b/>
          <w:bCs/>
          <w:color w:val="000000"/>
          <w:sz w:val="27"/>
          <w:szCs w:val="27"/>
          <w:u w:val="single"/>
          <w:shd w:fill="FDFDF7" w:val="clear"/>
          <w:lang w:eastAsia="ru-RU"/>
        </w:rPr>
        <w:t>4</w:t>
      </w:r>
    </w:p>
    <w:p>
      <w:pPr>
        <w:pStyle w:val="Normal"/>
        <w:spacing w:beforeAutospacing="1" w:after="0"/>
        <w:contextualSpacing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>6.3. Работа с родителями</w:t>
      </w:r>
    </w:p>
    <w:tbl>
      <w:tblPr>
        <w:tblW w:w="989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324"/>
        <w:gridCol w:w="3261"/>
        <w:gridCol w:w="4471"/>
        <w:gridCol w:w="1834"/>
      </w:tblGrid>
      <w:tr>
        <w:trPr/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Формы работы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Результаты работы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Другая информация</w:t>
            </w:r>
          </w:p>
        </w:tc>
      </w:tr>
      <w:tr>
        <w:trPr/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Работа сайта МАДОУ д/с № 116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Активность посетителей средняя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Анкетирование родителей по итогам года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89, удовлетворённость 4,45 по 5-б. шкале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Мероприятия с родителями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Всего организовано 16 мероприятий. 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Активность родителей на 10 % выше, чем в прошлом году.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</w:tr>
    </w:tbl>
    <w:p>
      <w:pPr>
        <w:pStyle w:val="Normal"/>
        <w:spacing w:beforeAutospacing="1" w:after="0"/>
        <w:contextualSpacing/>
        <w:jc w:val="both"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>6.4. Данные по травматизму среди обучающихся организации за последние 3 года (указать число случаев, потребовавших медицинского вмешательства и оформленных актом Н-3).- </w:t>
      </w:r>
      <w:r>
        <w:rPr>
          <w:rFonts w:eastAsia="Times New Roman" w:cs="Times New Roman"/>
          <w:b/>
          <w:bCs/>
          <w:color w:val="000000"/>
          <w:sz w:val="27"/>
          <w:szCs w:val="27"/>
          <w:u w:val="single"/>
          <w:shd w:fill="FDFDF7" w:val="clear"/>
          <w:lang w:eastAsia="ru-RU"/>
        </w:rPr>
        <w:t>Нет</w:t>
      </w:r>
    </w:p>
    <w:p>
      <w:pPr>
        <w:pStyle w:val="Normal"/>
        <w:spacing w:beforeAutospacing="1" w:after="0"/>
        <w:contextualSpacing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>6.5. Организация летней оздоровительной работы</w:t>
      </w:r>
    </w:p>
    <w:tbl>
      <w:tblPr>
        <w:tblW w:w="6268" w:type="dxa"/>
        <w:jc w:val="left"/>
        <w:tblInd w:w="13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418"/>
        <w:gridCol w:w="2663"/>
        <w:gridCol w:w="2471"/>
        <w:gridCol w:w="715"/>
      </w:tblGrid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форма организации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детей всего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Пребывание полного дня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100 %</w:t>
            </w:r>
          </w:p>
        </w:tc>
      </w:tr>
    </w:tbl>
    <w:p>
      <w:pPr>
        <w:pStyle w:val="Normal"/>
        <w:spacing w:beforeAutospacing="1" w:after="0"/>
        <w:contextualSpacing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r>
    </w:p>
    <w:p>
      <w:pPr>
        <w:pStyle w:val="Normal"/>
        <w:spacing w:beforeAutospacing="1" w:after="0"/>
        <w:contextualSpacing/>
        <w:jc w:val="both"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>VII. Качество образования в ОУ</w:t>
      </w:r>
    </w:p>
    <w:p>
      <w:pPr>
        <w:pStyle w:val="Normal"/>
        <w:spacing w:beforeAutospacing="1" w:after="0"/>
        <w:contextualSpacing/>
        <w:jc w:val="both"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r>
    </w:p>
    <w:p>
      <w:pPr>
        <w:pStyle w:val="Normal"/>
        <w:spacing w:beforeAutospacing="1" w:after="0"/>
        <w:contextualSpacing/>
        <w:jc w:val="both"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>7.1.Результативность по итогам реализации программы дошкольного образования</w:t>
      </w:r>
    </w:p>
    <w:p>
      <w:pPr>
        <w:pStyle w:val="Normal"/>
        <w:spacing w:beforeAutospacing="1" w:after="0"/>
        <w:contextualSpacing/>
        <w:jc w:val="center"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>Реализация основной программы в 2017 учебном году</w:t>
      </w:r>
    </w:p>
    <w:p>
      <w:pPr>
        <w:pStyle w:val="Normal"/>
        <w:spacing w:beforeAutospacing="1" w:after="0"/>
        <w:contextualSpacing/>
        <w:jc w:val="center"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>в МАДОУ ЦРР д/с № 116</w:t>
      </w:r>
    </w:p>
    <w:p>
      <w:pPr>
        <w:pStyle w:val="Normal"/>
        <w:spacing w:beforeAutospacing="1" w:after="0"/>
        <w:contextualSpacing/>
        <w:jc w:val="center"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r>
    </w:p>
    <w:tbl>
      <w:tblPr>
        <w:tblW w:w="10041" w:type="dxa"/>
        <w:jc w:val="left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6176"/>
        <w:gridCol w:w="1876"/>
        <w:gridCol w:w="1989"/>
      </w:tblGrid>
      <w:tr>
        <w:trPr/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Интегративные качества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Сентябрь 2016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Декабрь</w:t>
            </w:r>
          </w:p>
          <w:p>
            <w:pPr>
              <w:pStyle w:val="Normal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2017</w:t>
            </w:r>
          </w:p>
        </w:tc>
      </w:tr>
      <w:tr>
        <w:trPr/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aps/>
                <w:szCs w:val="24"/>
                <w:lang w:eastAsia="ru-RU"/>
              </w:rPr>
              <w:t>ф</w:t>
            </w:r>
            <w:r>
              <w:rPr>
                <w:rFonts w:eastAsia="Times New Roman" w:cs="Times New Roman"/>
                <w:szCs w:val="24"/>
                <w:lang w:eastAsia="ru-RU"/>
              </w:rPr>
              <w:t>изически развитый, овладевший необходимыми культурно-гигиеническими навыками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81 %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97 %</w:t>
            </w:r>
          </w:p>
        </w:tc>
      </w:tr>
      <w:tr>
        <w:trPr/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aps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szCs w:val="24"/>
                <w:lang w:eastAsia="ru-RU"/>
              </w:rPr>
              <w:t>юбознательность, активность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77 %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98 %</w:t>
            </w:r>
          </w:p>
        </w:tc>
      </w:tr>
      <w:tr>
        <w:trPr/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aps/>
                <w:szCs w:val="24"/>
                <w:lang w:eastAsia="ru-RU"/>
              </w:rPr>
              <w:t>э</w:t>
            </w:r>
            <w:r>
              <w:rPr>
                <w:rFonts w:eastAsia="Times New Roman" w:cs="Times New Roman"/>
                <w:szCs w:val="24"/>
                <w:lang w:eastAsia="ru-RU"/>
              </w:rPr>
              <w:t>моциональная отзывчивость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77 %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97%</w:t>
            </w:r>
          </w:p>
        </w:tc>
      </w:tr>
      <w:tr>
        <w:trPr/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aps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Cs w:val="24"/>
                <w:lang w:eastAsia="ru-RU"/>
              </w:rPr>
              <w:t>редства общения и способы взаимодействия со взрослыми и сверстниками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74 %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98 %</w:t>
            </w:r>
          </w:p>
        </w:tc>
      </w:tr>
      <w:tr>
        <w:trPr/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aps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Cs w:val="24"/>
                <w:lang w:eastAsia="ru-RU"/>
              </w:rPr>
              <w:t>пособность управлять своим поведением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70 %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96 %</w:t>
            </w:r>
          </w:p>
        </w:tc>
      </w:tr>
      <w:tr>
        <w:trPr/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aps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пособность решать интеллектуальные </w:t>
              <w:br/>
              <w:t>и личностные задачи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68 %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95 %</w:t>
            </w:r>
          </w:p>
        </w:tc>
      </w:tr>
      <w:tr>
        <w:trPr/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aps/>
                <w:szCs w:val="24"/>
                <w:lang w:eastAsia="ru-RU"/>
              </w:rPr>
              <w:t>п</w:t>
            </w:r>
            <w:r>
              <w:rPr>
                <w:rFonts w:eastAsia="Times New Roman" w:cs="Times New Roman"/>
                <w:szCs w:val="24"/>
                <w:lang w:eastAsia="ru-RU"/>
              </w:rPr>
              <w:t>ервичные представления о себе, семье, обществе, государстве, мире и природе.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65 %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96 %</w:t>
            </w:r>
          </w:p>
        </w:tc>
      </w:tr>
      <w:tr>
        <w:trPr/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aps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ниверсальные предпосылки учебной деятельности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64 %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93 %</w:t>
            </w:r>
          </w:p>
        </w:tc>
      </w:tr>
      <w:tr>
        <w:trPr>
          <w:trHeight w:val="150" w:hRule="atLeast"/>
        </w:trPr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150"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aps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мения и навыки деятельности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15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81 %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15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98 %</w:t>
            </w:r>
          </w:p>
        </w:tc>
      </w:tr>
      <w:tr>
        <w:trPr/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79 %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98 %</w:t>
            </w:r>
          </w:p>
        </w:tc>
      </w:tr>
      <w:tr>
        <w:trPr/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rPr>
                <w:rFonts w:eastAsia="Times New Roman" w:cs="Times New Roman"/>
                <w:b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за 2017 год: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b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80 %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Autospacing="1" w:after="119"/>
              <w:jc w:val="center"/>
              <w:rPr>
                <w:rFonts w:eastAsia="Times New Roman" w:cs="Times New Roman"/>
                <w:b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95 %</w:t>
            </w:r>
          </w:p>
        </w:tc>
      </w:tr>
    </w:tbl>
    <w:p>
      <w:pPr>
        <w:pStyle w:val="Normal"/>
        <w:spacing w:before="0" w:after="0"/>
        <w:contextualSpacing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r>
    </w:p>
    <w:p>
      <w:pPr>
        <w:pStyle w:val="Normal"/>
        <w:spacing w:beforeAutospacing="1" w:after="0"/>
        <w:contextualSpacing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>7.2. Результативность по итогам реализации программ дополнительного образования детей</w:t>
      </w:r>
    </w:p>
    <w:p>
      <w:pPr>
        <w:pStyle w:val="Normal"/>
        <w:spacing w:beforeAutospacing="1" w:after="0"/>
        <w:contextualSpacing/>
        <w:jc w:val="center"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>Полнота реализации дополнительных образовательных программ</w:t>
      </w:r>
    </w:p>
    <w:p>
      <w:pPr>
        <w:pStyle w:val="Normal"/>
        <w:spacing w:beforeAutospacing="1" w:after="0"/>
        <w:contextualSpacing/>
        <w:jc w:val="center"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>(за последние 3 года)</w:t>
      </w:r>
    </w:p>
    <w:tbl>
      <w:tblPr>
        <w:tblW w:w="544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1612"/>
        <w:gridCol w:w="957"/>
        <w:gridCol w:w="1181"/>
        <w:gridCol w:w="1689"/>
      </w:tblGrid>
      <w:tr>
        <w:trPr/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низкий %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средний %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высокий %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2015-2016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2016-2017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</w:tr>
      <w:tr>
        <w:trPr/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51,6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48,3</w:t>
            </w:r>
          </w:p>
        </w:tc>
      </w:tr>
    </w:tbl>
    <w:p>
      <w:pPr>
        <w:pStyle w:val="Normal"/>
        <w:spacing w:beforeAutospacing="1" w:after="0"/>
        <w:contextualSpacing/>
        <w:jc w:val="center"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r>
    </w:p>
    <w:p>
      <w:pPr>
        <w:pStyle w:val="Normal"/>
        <w:spacing w:beforeAutospacing="1" w:after="0"/>
        <w:contextualSpacing/>
        <w:jc w:val="center"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>7.3. Именные достижения воспитанников (за последние 3 года)</w:t>
      </w:r>
    </w:p>
    <w:p>
      <w:pPr>
        <w:pStyle w:val="Normal"/>
        <w:spacing w:beforeAutospacing="1" w:after="0"/>
        <w:contextualSpacing/>
        <w:jc w:val="center"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r>
    </w:p>
    <w:p>
      <w:pPr>
        <w:pStyle w:val="Normal"/>
        <w:jc w:val="both"/>
        <w:rPr/>
      </w:pPr>
      <w:r>
        <w:rPr/>
        <w:t xml:space="preserve">Публикация стихов воспитанника подготовительной группы МАДОУ - </w:t>
      </w:r>
      <w:r>
        <w:rPr>
          <w:b/>
        </w:rPr>
        <w:t>Саши Титова</w:t>
      </w:r>
      <w:r>
        <w:rPr/>
        <w:t xml:space="preserve"> на обложке журнала «Маленькая Страна Калининград» выпуск январь – февраль 2017 №1-2 (88).</w:t>
      </w:r>
    </w:p>
    <w:p>
      <w:pPr>
        <w:pStyle w:val="Normal"/>
        <w:spacing w:beforeAutospacing="1" w:after="0"/>
        <w:contextualSpacing/>
        <w:jc w:val="center"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r>
    </w:p>
    <w:p>
      <w:pPr>
        <w:pStyle w:val="Normal"/>
        <w:spacing w:beforeAutospacing="1" w:after="0"/>
        <w:contextualSpacing/>
        <w:jc w:val="center"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fill="FDFDF7" w:val="clear"/>
          <w:lang w:eastAsia="ru-RU"/>
        </w:rPr>
        <w:t>7.4.Сведения об участии творческих коллективов в конкурсах, концертах, выставках различного уровня трех последних лет. Сведения об участии сборных команд в соревнованиях</w:t>
      </w:r>
    </w:p>
    <w:p>
      <w:pPr>
        <w:pStyle w:val="Normal"/>
        <w:spacing w:beforeAutospacing="1" w:after="0"/>
        <w:contextualSpacing/>
        <w:rPr>
          <w:rFonts w:eastAsia="Times New Roman" w:cs="Times New Roman"/>
          <w:b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Команда воспитанников МАДОУ в марте 2017 г. участвовала в </w:t>
      </w:r>
      <w:r>
        <w:rPr>
          <w:b/>
        </w:rPr>
        <w:t xml:space="preserve">финале </w:t>
      </w:r>
      <w:r>
        <w:rPr/>
        <w:t xml:space="preserve">городской интеллектуальной игры </w:t>
      </w:r>
      <w:r>
        <w:rPr>
          <w:b/>
        </w:rPr>
        <w:t>«Почемучки – знайки»</w:t>
      </w:r>
      <w:r>
        <w:rPr/>
        <w:t xml:space="preserve"> для детей старшего дошкольного возраста муниципальных дошкольных образовательных учреждений.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Воспитанники МАДОУ в апреле 2017 г. участвовали в городском фестивале- конкурсе </w:t>
      </w:r>
      <w:r>
        <w:rPr>
          <w:b/>
        </w:rPr>
        <w:t>«Колокольчик»</w:t>
      </w:r>
      <w:r>
        <w:rPr/>
        <w:t xml:space="preserve"> среди детских творческих (театрализованных) коллективов МОУ. </w:t>
      </w:r>
    </w:p>
    <w:p>
      <w:pPr>
        <w:pStyle w:val="ListParagraph"/>
        <w:widowControl w:val="false"/>
        <w:numPr>
          <w:ilvl w:val="0"/>
          <w:numId w:val="2"/>
        </w:numPr>
        <w:jc w:val="both"/>
        <w:rPr/>
      </w:pPr>
      <w:r>
        <w:rPr/>
        <w:t>В феврале проведен спортивный праздник, посвященный Дню защитника отечества.</w:t>
      </w:r>
    </w:p>
    <w:p>
      <w:pPr>
        <w:pStyle w:val="ListParagraph"/>
        <w:widowControl w:val="false"/>
        <w:numPr>
          <w:ilvl w:val="0"/>
          <w:numId w:val="2"/>
        </w:numPr>
        <w:jc w:val="both"/>
        <w:rPr/>
      </w:pPr>
      <w:r>
        <w:rPr/>
        <w:t xml:space="preserve">В марте проводились соревнования среди старших групп по правилам пожарной безопасности. </w:t>
      </w:r>
    </w:p>
    <w:p>
      <w:pPr>
        <w:pStyle w:val="ListParagraph"/>
        <w:widowControl w:val="false"/>
        <w:numPr>
          <w:ilvl w:val="0"/>
          <w:numId w:val="2"/>
        </w:numPr>
        <w:jc w:val="both"/>
        <w:rPr/>
      </w:pPr>
      <w:r>
        <w:rPr/>
        <w:t>В июне проводился музыкально - спортивный досуг «</w:t>
      </w:r>
      <w:r>
        <w:rPr>
          <w:b/>
        </w:rPr>
        <w:t>День друзей</w:t>
      </w:r>
      <w:r>
        <w:rPr/>
        <w:t xml:space="preserve">».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2"/>
        </w:numPr>
        <w:jc w:val="both"/>
        <w:rPr/>
      </w:pPr>
      <w:r>
        <w:rPr/>
        <w:t>Воспитанники МАДОУ 08 апреля 2017г. участвовали в ежегодных спортивно – оздоровительных соревнованиях сборных команд дошкольных образовательных учреждений г. Калининграда «</w:t>
      </w:r>
      <w:r>
        <w:rPr>
          <w:b/>
        </w:rPr>
        <w:t>Мама, папа, я – спортивная семья</w:t>
      </w:r>
      <w:r>
        <w:rPr/>
        <w:t xml:space="preserve">».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2"/>
        </w:numPr>
        <w:jc w:val="both"/>
        <w:rPr/>
      </w:pPr>
      <w:r>
        <w:rPr/>
        <w:t>15 апреля 2017г. команда учреждения участвовала в городском спортивном празднике для дошкольных образовательных учреждений «</w:t>
      </w:r>
      <w:r>
        <w:rPr>
          <w:b/>
        </w:rPr>
        <w:t>Я космонавтом стать хочу</w:t>
      </w:r>
      <w:r>
        <w:rPr/>
        <w:t>!»</w:t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17 мая 2017г. воспитанники МАДОУ участвовали в городских соревнованиях муниципальных дошкольных образовательных учреждений в спорткомплексе «</w:t>
      </w:r>
      <w:r>
        <w:rPr>
          <w:b/>
          <w:szCs w:val="24"/>
        </w:rPr>
        <w:t>Юность</w:t>
      </w:r>
      <w:r>
        <w:rPr>
          <w:szCs w:val="24"/>
        </w:rPr>
        <w:t xml:space="preserve">». </w:t>
      </w:r>
    </w:p>
    <w:p>
      <w:pPr>
        <w:pStyle w:val="ListParagraph"/>
        <w:widowControl w:val="false"/>
        <w:numPr>
          <w:ilvl w:val="0"/>
          <w:numId w:val="2"/>
        </w:numPr>
        <w:jc w:val="both"/>
        <w:rPr/>
      </w:pPr>
      <w:r>
        <w:rPr/>
        <w:t>25 августа 2017  в ДОУ проведен спортивно – музыкальный праздник «</w:t>
      </w:r>
      <w:r>
        <w:rPr>
          <w:b/>
        </w:rPr>
        <w:t>Прощение с летом</w:t>
      </w:r>
      <w:r>
        <w:rPr/>
        <w:t>».</w:t>
      </w:r>
    </w:p>
    <w:p>
      <w:pPr>
        <w:pStyle w:val="ListParagraph"/>
        <w:widowControl w:val="false"/>
        <w:numPr>
          <w:ilvl w:val="0"/>
          <w:numId w:val="2"/>
        </w:numPr>
        <w:jc w:val="both"/>
        <w:rPr/>
      </w:pPr>
      <w:r>
        <w:rPr/>
        <w:t>27 октября 2017 г. среди воспитанников ДОУ проведен конкурс чтецов «</w:t>
      </w:r>
      <w:r>
        <w:rPr>
          <w:b/>
        </w:rPr>
        <w:t>Заглянула осень в сад</w:t>
      </w:r>
      <w:r>
        <w:rPr/>
        <w:t>».</w:t>
      </w:r>
    </w:p>
    <w:p>
      <w:pPr>
        <w:pStyle w:val="ListParagraph"/>
        <w:widowControl w:val="false"/>
        <w:numPr>
          <w:ilvl w:val="0"/>
          <w:numId w:val="2"/>
        </w:numPr>
        <w:jc w:val="both"/>
        <w:rPr/>
      </w:pPr>
      <w:r>
        <w:rPr/>
        <w:t xml:space="preserve"> </w:t>
      </w:r>
      <w:r>
        <w:rPr/>
        <w:t>20 декабря 2017г. команда воспитанников подготовительной группы учреждения участвовала в финале  городской спартакиады для детей старшего дошкольного возраста «</w:t>
      </w:r>
      <w:r>
        <w:rPr>
          <w:b/>
        </w:rPr>
        <w:t>Здоровый дошкольник</w:t>
      </w:r>
      <w:r>
        <w:rPr/>
        <w:t>», заняли 5 место в городе.</w:t>
      </w:r>
    </w:p>
    <w:p>
      <w:pPr>
        <w:pStyle w:val="ListParagraph"/>
        <w:widowControl w:val="false"/>
        <w:numPr>
          <w:ilvl w:val="0"/>
          <w:numId w:val="2"/>
        </w:numPr>
        <w:rPr/>
      </w:pPr>
      <w:r>
        <w:rPr/>
        <w:t>23 декабря 2017 г. среди воспитанников ДОУ проведен конкурс новогодних поделок «</w:t>
      </w:r>
      <w:r>
        <w:rPr>
          <w:b/>
        </w:rPr>
        <w:t>Мастерская Деда Мороза</w:t>
      </w:r>
      <w:r>
        <w:rPr/>
        <w:t>».</w:t>
      </w:r>
    </w:p>
    <w:p>
      <w:pPr>
        <w:pStyle w:val="ListParagraph"/>
        <w:widowControl w:val="false"/>
        <w:numPr>
          <w:ilvl w:val="0"/>
          <w:numId w:val="2"/>
        </w:numPr>
        <w:rPr/>
      </w:pPr>
      <w:r>
        <w:rPr/>
        <w:t>В декабре 2017 г. за активное участие во Всероссийской викторине «</w:t>
      </w:r>
      <w:r>
        <w:rPr>
          <w:b/>
        </w:rPr>
        <w:t>Светофорик</w:t>
      </w:r>
      <w:r>
        <w:rPr/>
        <w:t>» воспитанники  подготовительной и старшей групп награждены сертификатами.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ПОКАЗАТЕЛИ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ДЕЯТЕЛЬНОСТИ ДОШКОЛЬНОЙ ОБРАЗОВАТЕЛЬНОЙ ОРГАНИЗАЦИИ,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ПОДЛЕЖАЩЕЙ САМООБСЛЕДОВАНИЮ на 31.12.2017</w:t>
      </w:r>
    </w:p>
    <w:p>
      <w:pPr>
        <w:pStyle w:val="ConsPlusNormal"/>
        <w:jc w:val="center"/>
        <w:rPr/>
      </w:pPr>
      <w:r>
        <w:rPr/>
      </w:r>
    </w:p>
    <w:tbl>
      <w:tblPr>
        <w:tblW w:w="963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5" w:type="dxa"/>
        </w:tblCellMar>
        <w:tblLook w:val="0000"/>
      </w:tblPr>
      <w:tblGrid>
        <w:gridCol w:w="1016"/>
        <w:gridCol w:w="7074"/>
        <w:gridCol w:w="1549"/>
      </w:tblGrid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 п/п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Показатели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Единица измерения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bookmarkStart w:id="1" w:name="Par43"/>
            <w:bookmarkEnd w:id="1"/>
            <w:r>
              <w:rPr/>
              <w:t>1.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1.1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188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1.1.1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188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1.1.2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1.1.3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1.1.4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1.2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>
                <w:highlight w:val="yellow"/>
              </w:rPr>
            </w:pPr>
            <w:r>
              <w:rPr/>
              <w:t>34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1.3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>
                <w:highlight w:val="yellow"/>
              </w:rPr>
            </w:pPr>
            <w:r>
              <w:rPr/>
              <w:t>154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1.4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188 человека/ 100%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1.4.1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188 человек/ 100%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1.4.2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1.4.3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1.5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1.5.1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1.5.2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1.5.3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1.6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 дня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1.7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16 человек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1.7.1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11 человек/ 73%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1.7.2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11 человек/ 66 %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1.7.3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 человека/ 25%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1.7.4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5человека/ 25%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1.8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 человек/ 25%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1.8.1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Высшая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 Человека/</w:t>
            </w:r>
          </w:p>
          <w:p>
            <w:pPr>
              <w:pStyle w:val="ConsPlusNormal"/>
              <w:jc w:val="center"/>
              <w:rPr/>
            </w:pPr>
            <w:r>
              <w:rPr/>
              <w:t>18,7%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1.8.2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Первая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3человека/ 26 %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1.9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1.9.1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До 5 лет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6человек/ 26%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1.9.2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Свыше 30 лет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 человек/ 6%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1.10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1.11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 Человек/</w:t>
            </w:r>
          </w:p>
          <w:p>
            <w:pPr>
              <w:pStyle w:val="ConsPlusNormal"/>
              <w:jc w:val="center"/>
              <w:rPr/>
            </w:pPr>
            <w:r>
              <w:rPr/>
              <w:t>6,25%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1.12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rPr/>
            </w:pPr>
            <w:r>
              <w:rPr/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 человек/ 40%</w:t>
            </w:r>
          </w:p>
        </w:tc>
      </w:tr>
    </w:tbl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Normal"/>
        <w:spacing w:beforeAutospacing="1" w:after="0"/>
        <w:contextualSpacing/>
        <w:rPr>
          <w:rFonts w:eastAsia="Times New Roman" w:cs="Times New Roman"/>
          <w:szCs w:val="24"/>
          <w:lang w:eastAsia="ru-RU"/>
        </w:rPr>
      </w:pPr>
      <w:r>
        <w:rPr/>
      </w:r>
    </w:p>
    <w:p>
      <w:pPr>
        <w:pStyle w:val="Normal"/>
        <w:spacing w:beforeAutospacing="1" w:after="0"/>
        <w:contextualSpacing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10300" cy="87757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Cs w:val="24"/>
          <w:lang w:eastAsia="ru-RU"/>
        </w:rPr>
        <w:t xml:space="preserve">д/с №116 </w:t>
        <w:tab/>
        <w:tab/>
        <w:tab/>
        <w:tab/>
        <w:tab/>
        <w:tab/>
        <w:tab/>
        <w:tab/>
        <w:tab/>
        <w:tab/>
        <w:t>М.М. Деева</w:t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sz w:val="27"/>
          <w:szCs w:val="27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850" w:right="1276" w:header="0" w:top="709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0b9f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8253f4"/>
    <w:rPr/>
  </w:style>
  <w:style w:type="character" w:styleId="Style14" w:customStyle="1">
    <w:name w:val="Интернет-ссылка"/>
    <w:basedOn w:val="DefaultParagraphFont"/>
    <w:uiPriority w:val="99"/>
    <w:unhideWhenUsed/>
    <w:rsid w:val="008253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253f4"/>
    <w:rPr>
      <w:color w:val="800080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ad2266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4b068e"/>
    <w:rPr>
      <w:sz w:val="27"/>
    </w:rPr>
  </w:style>
  <w:style w:type="character" w:styleId="ListLabel2" w:customStyle="1">
    <w:name w:val="ListLabel 2"/>
    <w:qFormat/>
    <w:rsid w:val="004b068e"/>
    <w:rPr>
      <w:sz w:val="20"/>
    </w:rPr>
  </w:style>
  <w:style w:type="character" w:styleId="ListLabel3" w:customStyle="1">
    <w:name w:val="ListLabel 3"/>
    <w:qFormat/>
    <w:rsid w:val="004b068e"/>
    <w:rPr>
      <w:sz w:val="20"/>
    </w:rPr>
  </w:style>
  <w:style w:type="character" w:styleId="ListLabel4" w:customStyle="1">
    <w:name w:val="ListLabel 4"/>
    <w:qFormat/>
    <w:rsid w:val="004b068e"/>
    <w:rPr>
      <w:sz w:val="20"/>
    </w:rPr>
  </w:style>
  <w:style w:type="character" w:styleId="ListLabel5" w:customStyle="1">
    <w:name w:val="ListLabel 5"/>
    <w:qFormat/>
    <w:rsid w:val="004b068e"/>
    <w:rPr>
      <w:sz w:val="20"/>
    </w:rPr>
  </w:style>
  <w:style w:type="character" w:styleId="ListLabel6" w:customStyle="1">
    <w:name w:val="ListLabel 6"/>
    <w:qFormat/>
    <w:rsid w:val="004b068e"/>
    <w:rPr>
      <w:sz w:val="20"/>
    </w:rPr>
  </w:style>
  <w:style w:type="character" w:styleId="ListLabel7" w:customStyle="1">
    <w:name w:val="ListLabel 7"/>
    <w:qFormat/>
    <w:rsid w:val="004b068e"/>
    <w:rPr>
      <w:sz w:val="20"/>
    </w:rPr>
  </w:style>
  <w:style w:type="character" w:styleId="ListLabel8" w:customStyle="1">
    <w:name w:val="ListLabel 8"/>
    <w:qFormat/>
    <w:rsid w:val="004b068e"/>
    <w:rPr>
      <w:sz w:val="20"/>
    </w:rPr>
  </w:style>
  <w:style w:type="character" w:styleId="ListLabel9" w:customStyle="1">
    <w:name w:val="ListLabel 9"/>
    <w:qFormat/>
    <w:rsid w:val="004b068e"/>
    <w:rPr>
      <w:sz w:val="20"/>
    </w:rPr>
  </w:style>
  <w:style w:type="character" w:styleId="ListLabel10">
    <w:name w:val="ListLabel 10"/>
    <w:qFormat/>
    <w:rPr>
      <w:rFonts w:cs="Symbol"/>
      <w:sz w:val="27"/>
    </w:rPr>
  </w:style>
  <w:style w:type="character" w:styleId="ListLabel11">
    <w:name w:val="ListLabel 11"/>
    <w:qFormat/>
    <w:rPr>
      <w:rFonts w:cs="Symbol"/>
      <w:sz w:val="20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Symbol"/>
      <w:sz w:val="20"/>
    </w:rPr>
  </w:style>
  <w:style w:type="character" w:styleId="ListLabel14">
    <w:name w:val="ListLabel 14"/>
    <w:qFormat/>
    <w:rPr>
      <w:rFonts w:cs="Symbol"/>
      <w:sz w:val="20"/>
    </w:rPr>
  </w:style>
  <w:style w:type="character" w:styleId="ListLabel15">
    <w:name w:val="ListLabel 15"/>
    <w:qFormat/>
    <w:rPr>
      <w:rFonts w:cs="Symbol"/>
      <w:sz w:val="20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Symbol"/>
      <w:sz w:val="20"/>
    </w:rPr>
  </w:style>
  <w:style w:type="character" w:styleId="ListLabel18">
    <w:name w:val="ListLabel 18"/>
    <w:qFormat/>
    <w:rPr>
      <w:rFonts w:cs="Symbol"/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Symbol"/>
      <w:sz w:val="27"/>
    </w:rPr>
  </w:style>
  <w:style w:type="character" w:styleId="ListLabel23">
    <w:name w:val="ListLabel 23"/>
    <w:qFormat/>
    <w:rPr>
      <w:rFonts w:cs="Symbol"/>
      <w:sz w:val="20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Symbol"/>
      <w:sz w:val="20"/>
    </w:rPr>
  </w:style>
  <w:style w:type="character" w:styleId="ListLabel26">
    <w:name w:val="ListLabel 26"/>
    <w:qFormat/>
    <w:rPr>
      <w:rFonts w:cs="Symbol"/>
      <w:sz w:val="20"/>
    </w:rPr>
  </w:style>
  <w:style w:type="character" w:styleId="ListLabel27">
    <w:name w:val="ListLabel 27"/>
    <w:qFormat/>
    <w:rPr>
      <w:rFonts w:cs="Symbol"/>
      <w:sz w:val="20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Symbol"/>
      <w:sz w:val="20"/>
    </w:rPr>
  </w:style>
  <w:style w:type="character" w:styleId="ListLabel30">
    <w:name w:val="ListLabel 30"/>
    <w:qFormat/>
    <w:rPr>
      <w:rFonts w:cs="Symbol"/>
      <w:sz w:val="20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sz w:val="27"/>
    </w:rPr>
  </w:style>
  <w:style w:type="character" w:styleId="ListLabel41">
    <w:name w:val="ListLabel 41"/>
    <w:qFormat/>
    <w:rPr>
      <w:rFonts w:cs="Symbol"/>
      <w:sz w:val="20"/>
    </w:rPr>
  </w:style>
  <w:style w:type="character" w:styleId="ListLabel42">
    <w:name w:val="ListLabel 42"/>
    <w:qFormat/>
    <w:rPr>
      <w:rFonts w:cs="Symbol"/>
      <w:sz w:val="20"/>
    </w:rPr>
  </w:style>
  <w:style w:type="character" w:styleId="ListLabel43">
    <w:name w:val="ListLabel 43"/>
    <w:qFormat/>
    <w:rPr>
      <w:rFonts w:cs="Symbol"/>
      <w:sz w:val="20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Symbol"/>
      <w:sz w:val="20"/>
    </w:rPr>
  </w:style>
  <w:style w:type="character" w:styleId="ListLabel46">
    <w:name w:val="ListLabel 46"/>
    <w:qFormat/>
    <w:rPr>
      <w:rFonts w:cs="Symbol"/>
      <w:sz w:val="20"/>
    </w:rPr>
  </w:style>
  <w:style w:type="character" w:styleId="ListLabel47">
    <w:name w:val="ListLabel 47"/>
    <w:qFormat/>
    <w:rPr>
      <w:rFonts w:cs="Symbol"/>
      <w:sz w:val="20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paragraph" w:styleId="Style16" w:customStyle="1">
    <w:name w:val="Заголовок"/>
    <w:basedOn w:val="Normal"/>
    <w:next w:val="Style17"/>
    <w:qFormat/>
    <w:rsid w:val="004b068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4b068e"/>
    <w:pPr>
      <w:spacing w:lineRule="auto" w:line="288" w:before="0" w:after="140"/>
    </w:pPr>
    <w:rPr/>
  </w:style>
  <w:style w:type="paragraph" w:styleId="Style18">
    <w:name w:val="List"/>
    <w:basedOn w:val="Style17"/>
    <w:rsid w:val="004b068e"/>
    <w:pPr/>
    <w:rPr>
      <w:rFonts w:cs="Mangal"/>
    </w:rPr>
  </w:style>
  <w:style w:type="paragraph" w:styleId="Style19" w:customStyle="1">
    <w:name w:val="Caption"/>
    <w:basedOn w:val="Normal"/>
    <w:qFormat/>
    <w:rsid w:val="004b068e"/>
    <w:pPr>
      <w:suppressLineNumbers/>
      <w:spacing w:before="120" w:after="120"/>
    </w:pPr>
    <w:rPr>
      <w:rFonts w:cs="Mangal"/>
      <w:i/>
      <w:iCs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b068e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253f4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ad2266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fc6ff5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22338"/>
    <w:pPr>
      <w:spacing w:before="0" w:after="0"/>
      <w:ind w:left="720" w:hanging="0"/>
      <w:contextualSpacing/>
    </w:pPr>
    <w:rPr/>
  </w:style>
  <w:style w:type="paragraph" w:styleId="Style21" w:customStyle="1">
    <w:name w:val="Содержимое таблицы"/>
    <w:basedOn w:val="Normal"/>
    <w:qFormat/>
    <w:rsid w:val="004b068e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4b068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8253f4"/>
  </w:style>
  <w:style w:type="numbering" w:styleId="2" w:customStyle="1">
    <w:name w:val="Нет списка2"/>
    <w:uiPriority w:val="99"/>
    <w:semiHidden/>
    <w:unhideWhenUsed/>
    <w:qFormat/>
    <w:rsid w:val="008253f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douds@mail.ru" TargetMode="External"/><Relationship Id="rId3" Type="http://schemas.openxmlformats.org/officeDocument/2006/relationships/hyperlink" Target="mailto:madouds116@eduklgd.ru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6987-4CDD-489B-978A-0C2EFEC7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Application>LibreOffice/5.4.3.2$Windows_x86 LibreOffice_project/92a7159f7e4af62137622921e809f8546db437e5</Application>
  <Pages>16</Pages>
  <Words>3363</Words>
  <Characters>23949</Characters>
  <CharactersWithSpaces>26664</CharactersWithSpaces>
  <Paragraphs>783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2017-08-03T13:37:00Z</dcterms:created>
  <dc:creator>User</dc:creator>
  <dc:description/>
  <dc:language>az-Cyrl-AZ</dc:language>
  <cp:lastModifiedBy/>
  <cp:lastPrinted>2018-04-02T12:36:17Z</cp:lastPrinted>
  <dcterms:modified xsi:type="dcterms:W3CDTF">2018-04-02T12:40:01Z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